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1F8C" w14:textId="1397B03A" w:rsidR="00D5042B" w:rsidRPr="00D75D13" w:rsidRDefault="00D5042B" w:rsidP="00771B84">
      <w:pPr>
        <w:jc w:val="center"/>
        <w:rPr>
          <w:rFonts w:cstheme="minorHAnsi"/>
          <w:sz w:val="24"/>
          <w:szCs w:val="24"/>
        </w:rPr>
      </w:pPr>
    </w:p>
    <w:p w14:paraId="3F852928" w14:textId="5ECBE252" w:rsidR="00771B84" w:rsidRPr="00D75D13" w:rsidRDefault="0068071A" w:rsidP="00771B8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PARISH COUNCIL</w:t>
      </w:r>
      <w:r w:rsidR="00771B84" w:rsidRPr="00D75D13">
        <w:rPr>
          <w:rFonts w:cstheme="minorHAnsi"/>
          <w:b/>
          <w:bCs/>
          <w:sz w:val="24"/>
          <w:szCs w:val="24"/>
        </w:rPr>
        <w:t xml:space="preserve"> </w:t>
      </w:r>
      <w:r w:rsidR="003C33D0" w:rsidRPr="00D75D13">
        <w:rPr>
          <w:rFonts w:cstheme="minorHAnsi"/>
          <w:b/>
          <w:bCs/>
          <w:sz w:val="24"/>
          <w:szCs w:val="24"/>
        </w:rPr>
        <w:t xml:space="preserve">AGENDA ITEM AND </w:t>
      </w:r>
      <w:r w:rsidR="00771B84" w:rsidRPr="00D75D13">
        <w:rPr>
          <w:rFonts w:cstheme="minorHAnsi"/>
          <w:b/>
          <w:bCs/>
          <w:sz w:val="24"/>
          <w:szCs w:val="24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4"/>
        <w:gridCol w:w="6464"/>
      </w:tblGrid>
      <w:tr w:rsidR="0012086C" w:rsidRPr="00D75D13" w14:paraId="3600E80D" w14:textId="77777777" w:rsidTr="001C685A">
        <w:tc>
          <w:tcPr>
            <w:tcW w:w="2268" w:type="dxa"/>
          </w:tcPr>
          <w:p w14:paraId="03940CDE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  <w:r w:rsidRPr="00D75D13">
              <w:rPr>
                <w:rFonts w:cstheme="minorHAnsi"/>
                <w:sz w:val="24"/>
                <w:szCs w:val="24"/>
              </w:rPr>
              <w:t>AGENDA ITEM:</w:t>
            </w:r>
          </w:p>
          <w:p w14:paraId="61BE41B1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EB011C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4" w:type="dxa"/>
          </w:tcPr>
          <w:p w14:paraId="1BA8CE59" w14:textId="59A4868B" w:rsidR="006E2451" w:rsidRPr="00D75D13" w:rsidRDefault="00A26F5E" w:rsidP="0068071A">
            <w:pPr>
              <w:rPr>
                <w:rFonts w:cstheme="minorHAnsi"/>
                <w:sz w:val="24"/>
                <w:szCs w:val="24"/>
              </w:rPr>
            </w:pPr>
            <w:r w:rsidRPr="00A26F5E">
              <w:rPr>
                <w:rFonts w:cs="Arial"/>
                <w:caps/>
                <w:sz w:val="24"/>
                <w:szCs w:val="24"/>
                <w:bdr w:val="nil"/>
              </w:rPr>
              <w:t xml:space="preserve">TO DISCUSS </w:t>
            </w:r>
            <w:r w:rsidR="0068071A">
              <w:rPr>
                <w:rFonts w:cs="Arial"/>
                <w:caps/>
                <w:sz w:val="24"/>
                <w:szCs w:val="24"/>
                <w:bdr w:val="nil"/>
              </w:rPr>
              <w:t>and consider the shingham telephone kiosk being repainted by volunteers and run as a book swap by volunteers</w:t>
            </w:r>
          </w:p>
        </w:tc>
      </w:tr>
      <w:tr w:rsidR="0012086C" w:rsidRPr="00D75D13" w14:paraId="0B68D26B" w14:textId="77777777" w:rsidTr="001C685A">
        <w:tc>
          <w:tcPr>
            <w:tcW w:w="2268" w:type="dxa"/>
          </w:tcPr>
          <w:p w14:paraId="4536A473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  <w:r w:rsidRPr="00D75D13">
              <w:rPr>
                <w:rFonts w:cstheme="minorHAnsi"/>
                <w:sz w:val="24"/>
                <w:szCs w:val="24"/>
              </w:rPr>
              <w:t>MEETING:</w:t>
            </w:r>
          </w:p>
          <w:p w14:paraId="5C4FB7ED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4FEB5E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4" w:type="dxa"/>
          </w:tcPr>
          <w:p w14:paraId="3C78C458" w14:textId="04166C3B" w:rsidR="0012086C" w:rsidRDefault="0068071A" w:rsidP="00120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  <w:r w:rsidR="002E6D0A">
              <w:rPr>
                <w:rFonts w:cstheme="minorHAnsi"/>
                <w:sz w:val="24"/>
                <w:szCs w:val="24"/>
              </w:rPr>
              <w:t xml:space="preserve"> MEETING </w:t>
            </w:r>
            <w:r w:rsidR="00D76FD2" w:rsidRPr="00D75D13">
              <w:rPr>
                <w:rFonts w:cstheme="minorHAnsi"/>
                <w:sz w:val="24"/>
                <w:szCs w:val="24"/>
              </w:rPr>
              <w:t xml:space="preserve">ON </w:t>
            </w:r>
            <w:r w:rsidR="003C12DB">
              <w:rPr>
                <w:rFonts w:cstheme="minorHAnsi"/>
                <w:sz w:val="24"/>
                <w:szCs w:val="24"/>
              </w:rPr>
              <w:t xml:space="preserve">MONDAY </w:t>
            </w:r>
            <w:r w:rsidR="0080618E">
              <w:rPr>
                <w:rFonts w:cstheme="minorHAnsi"/>
                <w:sz w:val="24"/>
                <w:szCs w:val="24"/>
              </w:rPr>
              <w:t>15</w:t>
            </w:r>
            <w:r w:rsidR="0080618E" w:rsidRPr="0080618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0618E">
              <w:rPr>
                <w:rFonts w:cstheme="minorHAnsi"/>
                <w:sz w:val="24"/>
                <w:szCs w:val="24"/>
              </w:rPr>
              <w:t xml:space="preserve"> MAY</w:t>
            </w:r>
          </w:p>
          <w:p w14:paraId="0A05610C" w14:textId="0A10AAE5" w:rsidR="002E6D0A" w:rsidRPr="00D75D13" w:rsidRDefault="002E6D0A" w:rsidP="001208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86C" w:rsidRPr="00D75D13" w14:paraId="7A7F342C" w14:textId="77777777" w:rsidTr="001C685A">
        <w:tc>
          <w:tcPr>
            <w:tcW w:w="2268" w:type="dxa"/>
          </w:tcPr>
          <w:p w14:paraId="4F5D0A2B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  <w:r w:rsidRPr="00D75D13">
              <w:rPr>
                <w:rFonts w:cstheme="minorHAnsi"/>
                <w:sz w:val="24"/>
                <w:szCs w:val="24"/>
              </w:rPr>
              <w:t>REPORT BY:</w:t>
            </w:r>
          </w:p>
          <w:p w14:paraId="3F5BEF69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FC562D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4" w:type="dxa"/>
          </w:tcPr>
          <w:p w14:paraId="1F82DDAF" w14:textId="747F4C1B" w:rsidR="0012086C" w:rsidRPr="00D75D13" w:rsidRDefault="002448C9" w:rsidP="00120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Sharon Sweet</w:t>
            </w:r>
            <w:r w:rsidR="001E5C69">
              <w:rPr>
                <w:rFonts w:cstheme="minorHAnsi"/>
                <w:sz w:val="24"/>
                <w:szCs w:val="24"/>
              </w:rPr>
              <w:t>, Clerk &amp; RFO</w:t>
            </w:r>
          </w:p>
        </w:tc>
      </w:tr>
      <w:tr w:rsidR="0012086C" w:rsidRPr="00D75D13" w14:paraId="1A3EBC7A" w14:textId="77777777" w:rsidTr="001C685A">
        <w:tc>
          <w:tcPr>
            <w:tcW w:w="2268" w:type="dxa"/>
          </w:tcPr>
          <w:p w14:paraId="7D0185A0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  <w:r w:rsidRPr="00D75D13">
              <w:rPr>
                <w:rFonts w:cstheme="minorHAnsi"/>
                <w:sz w:val="24"/>
                <w:szCs w:val="24"/>
              </w:rPr>
              <w:t>DATE:</w:t>
            </w:r>
          </w:p>
          <w:p w14:paraId="3E703EE4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297CBA" w14:textId="77777777" w:rsidR="0012086C" w:rsidRPr="00D75D13" w:rsidRDefault="0012086C" w:rsidP="00120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4" w:type="dxa"/>
          </w:tcPr>
          <w:p w14:paraId="19A2EBDA" w14:textId="32CD2CC8" w:rsidR="0012086C" w:rsidRPr="00D75D13" w:rsidRDefault="009A1E64" w:rsidP="00120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 w:rsidR="002448C9">
              <w:rPr>
                <w:rFonts w:cstheme="minorHAnsi"/>
                <w:sz w:val="24"/>
                <w:szCs w:val="24"/>
              </w:rPr>
              <w:t xml:space="preserve"> 2023</w:t>
            </w:r>
          </w:p>
        </w:tc>
      </w:tr>
    </w:tbl>
    <w:p w14:paraId="73D14339" w14:textId="77777777" w:rsidR="00D36760" w:rsidRPr="00D75D13" w:rsidRDefault="00D36760" w:rsidP="008E5743">
      <w:pPr>
        <w:rPr>
          <w:rFonts w:cstheme="minorHAnsi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E5743" w:rsidRPr="00D75D13" w14:paraId="66ED13BC" w14:textId="77777777" w:rsidTr="001B18C8">
        <w:trPr>
          <w:trHeight w:val="1439"/>
        </w:trPr>
        <w:tc>
          <w:tcPr>
            <w:tcW w:w="10627" w:type="dxa"/>
          </w:tcPr>
          <w:p w14:paraId="0D944CCB" w14:textId="1F96444B" w:rsidR="008E5743" w:rsidRDefault="008E5743" w:rsidP="008E57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75D13">
              <w:rPr>
                <w:rFonts w:cstheme="minorHAnsi"/>
                <w:b/>
                <w:bCs/>
                <w:sz w:val="24"/>
                <w:szCs w:val="24"/>
              </w:rPr>
              <w:t xml:space="preserve">PURPOSE </w:t>
            </w:r>
            <w:r w:rsidR="00AE486E" w:rsidRPr="00D75D13">
              <w:rPr>
                <w:rFonts w:cstheme="minorHAnsi"/>
                <w:b/>
                <w:bCs/>
                <w:sz w:val="24"/>
                <w:szCs w:val="24"/>
              </w:rPr>
              <w:t xml:space="preserve">&amp; BACKGROUND </w:t>
            </w:r>
            <w:r w:rsidRPr="00D75D13">
              <w:rPr>
                <w:rFonts w:cstheme="minorHAnsi"/>
                <w:b/>
                <w:bCs/>
                <w:sz w:val="24"/>
                <w:szCs w:val="24"/>
              </w:rPr>
              <w:t>OF THE REPORT</w:t>
            </w:r>
          </w:p>
          <w:p w14:paraId="1543D91E" w14:textId="11DE274D" w:rsidR="002E6D0A" w:rsidRPr="00D75D13" w:rsidRDefault="0068071A" w:rsidP="001E5C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report and attachments detail the costs, health &amp; safety considerations and any ongoing considerations of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Shingham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telephone kiosk being repainted and repurposed as a book swap.</w:t>
            </w:r>
            <w:r w:rsidR="0080618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8E5743" w:rsidRPr="00D75D13" w14:paraId="78369A1A" w14:textId="77777777" w:rsidTr="001B18C8">
        <w:trPr>
          <w:trHeight w:val="2032"/>
        </w:trPr>
        <w:tc>
          <w:tcPr>
            <w:tcW w:w="10627" w:type="dxa"/>
          </w:tcPr>
          <w:p w14:paraId="301B0A36" w14:textId="6CAFA6EC" w:rsidR="008E5743" w:rsidRDefault="008E5743" w:rsidP="008E57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75D13">
              <w:rPr>
                <w:rFonts w:cstheme="minorHAnsi"/>
                <w:b/>
                <w:bCs/>
                <w:sz w:val="24"/>
                <w:szCs w:val="24"/>
              </w:rPr>
              <w:t>FINANCIAL COSTS</w:t>
            </w:r>
          </w:p>
          <w:p w14:paraId="54B894A1" w14:textId="30016A67" w:rsidR="003C12DB" w:rsidRPr="0068071A" w:rsidRDefault="0068071A" w:rsidP="003C12DB">
            <w:pPr>
              <w:rPr>
                <w:rFonts w:cstheme="minorHAnsi"/>
                <w:bCs/>
                <w:sz w:val="24"/>
                <w:szCs w:val="24"/>
              </w:rPr>
            </w:pPr>
            <w:r w:rsidRPr="0068071A">
              <w:rPr>
                <w:rFonts w:cstheme="minorHAnsi"/>
                <w:bCs/>
                <w:sz w:val="24"/>
                <w:szCs w:val="24"/>
              </w:rPr>
              <w:t xml:space="preserve">Paint kit from </w:t>
            </w:r>
            <w:proofErr w:type="spellStart"/>
            <w:r w:rsidRPr="0068071A">
              <w:rPr>
                <w:rFonts w:cstheme="minorHAnsi"/>
                <w:bCs/>
                <w:sz w:val="24"/>
                <w:szCs w:val="24"/>
              </w:rPr>
              <w:t>XConnect</w:t>
            </w:r>
            <w:proofErr w:type="spellEnd"/>
            <w:r w:rsidRPr="0068071A">
              <w:rPr>
                <w:rFonts w:cstheme="minorHAnsi"/>
                <w:bCs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Red Telephone Box K6 PAINT KIT (x2connect.com)</w:t>
              </w:r>
            </w:hyperlink>
            <w:r>
              <w:t xml:space="preserve"> £127 (</w:t>
            </w:r>
            <w:proofErr w:type="spellStart"/>
            <w:r>
              <w:t>excl</w:t>
            </w:r>
            <w:proofErr w:type="spellEnd"/>
            <w:r>
              <w:t xml:space="preserve"> VAT)</w:t>
            </w:r>
          </w:p>
          <w:p w14:paraId="3BD176F0" w14:textId="6DCCAE6D" w:rsidR="00FC58F0" w:rsidRDefault="00FC58F0" w:rsidP="003C12D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PPE:</w:t>
            </w:r>
          </w:p>
          <w:p w14:paraId="761D74FF" w14:textId="16567343" w:rsidR="003C12DB" w:rsidRPr="0068071A" w:rsidRDefault="0068071A" w:rsidP="003C12DB">
            <w:pPr>
              <w:rPr>
                <w:rFonts w:cstheme="minorHAnsi"/>
                <w:bCs/>
                <w:sz w:val="24"/>
                <w:szCs w:val="24"/>
              </w:rPr>
            </w:pPr>
            <w:r w:rsidRPr="0068071A">
              <w:rPr>
                <w:rFonts w:cstheme="minorHAnsi"/>
                <w:bCs/>
                <w:sz w:val="24"/>
                <w:szCs w:val="24"/>
              </w:rPr>
              <w:t>Timber for shelving</w:t>
            </w:r>
            <w:r w:rsidR="0051016A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1B3B9ADA" w14:textId="61B921E7" w:rsidR="0068071A" w:rsidRDefault="0068071A" w:rsidP="003C12D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Storage boxes</w:t>
            </w:r>
            <w:r w:rsidR="0051016A">
              <w:rPr>
                <w:rFonts w:cstheme="minorHAnsi"/>
                <w:bCs/>
                <w:sz w:val="24"/>
                <w:szCs w:val="24"/>
              </w:rPr>
              <w:t xml:space="preserve"> if needed:</w:t>
            </w:r>
          </w:p>
          <w:p w14:paraId="141109BF" w14:textId="0D908ABD" w:rsidR="0068071A" w:rsidRDefault="0068071A" w:rsidP="003C12D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</w:t>
            </w:r>
            <w:r w:rsidR="0051016A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B7788B6" w14:textId="233EE588" w:rsidR="001B18C8" w:rsidRDefault="0068071A" w:rsidP="001B18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071A">
              <w:rPr>
                <w:rFonts w:cstheme="minorHAnsi"/>
                <w:b/>
                <w:bCs/>
                <w:sz w:val="24"/>
                <w:szCs w:val="24"/>
              </w:rPr>
              <w:t xml:space="preserve">TOTAL BUDGET: </w:t>
            </w:r>
            <w:r w:rsidR="002448C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51102">
              <w:rPr>
                <w:rFonts w:cstheme="minorHAnsi"/>
                <w:b/>
                <w:bCs/>
                <w:sz w:val="24"/>
                <w:szCs w:val="24"/>
              </w:rPr>
              <w:t>Estimated not to exceed</w:t>
            </w:r>
            <w:r w:rsidR="002448C9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FC58F0">
              <w:rPr>
                <w:rFonts w:cstheme="minorHAnsi"/>
                <w:b/>
                <w:bCs/>
                <w:sz w:val="24"/>
                <w:szCs w:val="24"/>
              </w:rPr>
              <w:t>£</w:t>
            </w:r>
            <w:r w:rsidR="00A3350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FC58F0">
              <w:rPr>
                <w:rFonts w:cstheme="minorHAnsi"/>
                <w:b/>
                <w:bCs/>
                <w:sz w:val="24"/>
                <w:szCs w:val="24"/>
              </w:rPr>
              <w:t>00</w:t>
            </w:r>
            <w:r w:rsidR="001B18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448C9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14:paraId="455F6871" w14:textId="237C5154" w:rsidR="002E6D0A" w:rsidRPr="0068071A" w:rsidRDefault="0068071A" w:rsidP="001B18C8">
            <w:pPr>
              <w:rPr>
                <w:rFonts w:cstheme="minorHAnsi"/>
                <w:b/>
                <w:sz w:val="24"/>
                <w:szCs w:val="24"/>
              </w:rPr>
            </w:pPr>
            <w:r w:rsidRPr="0068071A">
              <w:rPr>
                <w:rFonts w:cstheme="minorHAnsi"/>
                <w:b/>
                <w:sz w:val="24"/>
                <w:szCs w:val="24"/>
              </w:rPr>
              <w:t>BUDGET COST CENTRE:</w:t>
            </w:r>
            <w:r w:rsidR="001B18C8">
              <w:rPr>
                <w:rFonts w:cstheme="minorHAnsi"/>
                <w:b/>
                <w:sz w:val="24"/>
                <w:szCs w:val="24"/>
              </w:rPr>
              <w:t xml:space="preserve"> Contingency </w:t>
            </w:r>
            <w:r w:rsidR="00751102">
              <w:rPr>
                <w:rFonts w:cstheme="minorHAnsi"/>
                <w:b/>
                <w:sz w:val="24"/>
                <w:szCs w:val="24"/>
              </w:rPr>
              <w:t xml:space="preserve">or reserves </w:t>
            </w:r>
            <w:r w:rsidR="001B18C8" w:rsidRPr="001B18C8">
              <w:rPr>
                <w:rFonts w:cstheme="minorHAnsi"/>
                <w:sz w:val="24"/>
                <w:szCs w:val="24"/>
              </w:rPr>
              <w:t>(</w:t>
            </w:r>
            <w:r w:rsidR="001B18C8">
              <w:rPr>
                <w:rFonts w:cstheme="minorHAnsi"/>
                <w:sz w:val="24"/>
                <w:szCs w:val="24"/>
              </w:rPr>
              <w:t xml:space="preserve">start of </w:t>
            </w:r>
            <w:proofErr w:type="spellStart"/>
            <w:r w:rsidR="001B18C8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="001B18C8" w:rsidRPr="001B18C8">
              <w:rPr>
                <w:rFonts w:cstheme="minorHAnsi"/>
                <w:sz w:val="24"/>
                <w:szCs w:val="24"/>
              </w:rPr>
              <w:t xml:space="preserve"> budget</w:t>
            </w:r>
            <w:r w:rsidR="001B18C8">
              <w:rPr>
                <w:rFonts w:cstheme="minorHAnsi"/>
                <w:sz w:val="24"/>
                <w:szCs w:val="24"/>
              </w:rPr>
              <w:t xml:space="preserve"> for contingency - </w:t>
            </w:r>
            <w:r w:rsidR="001B18C8" w:rsidRPr="001B18C8">
              <w:rPr>
                <w:rFonts w:cstheme="minorHAnsi"/>
                <w:sz w:val="24"/>
                <w:szCs w:val="24"/>
              </w:rPr>
              <w:t>£1000.00)</w:t>
            </w:r>
          </w:p>
        </w:tc>
      </w:tr>
      <w:tr w:rsidR="008E5743" w:rsidRPr="00D75D13" w14:paraId="65ADFDC7" w14:textId="77777777" w:rsidTr="001B18C8">
        <w:trPr>
          <w:trHeight w:val="2314"/>
        </w:trPr>
        <w:tc>
          <w:tcPr>
            <w:tcW w:w="10627" w:type="dxa"/>
          </w:tcPr>
          <w:p w14:paraId="21D0902B" w14:textId="077D9E9E" w:rsidR="002E6D0A" w:rsidRPr="003C12DB" w:rsidRDefault="008E5743" w:rsidP="003C12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26A7D">
              <w:rPr>
                <w:rFonts w:cstheme="minorHAnsi"/>
                <w:b/>
                <w:bCs/>
                <w:sz w:val="24"/>
                <w:szCs w:val="24"/>
              </w:rPr>
              <w:t>RECOMMENDATIONS</w:t>
            </w:r>
          </w:p>
          <w:p w14:paraId="2829AF87" w14:textId="348B5502" w:rsidR="003C12DB" w:rsidRDefault="0068071A" w:rsidP="002448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448C9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2448C9">
              <w:rPr>
                <w:rFonts w:cstheme="minorHAnsi"/>
                <w:sz w:val="24"/>
                <w:szCs w:val="24"/>
              </w:rPr>
              <w:t>Shingham</w:t>
            </w:r>
            <w:proofErr w:type="spellEnd"/>
            <w:r w:rsidRPr="002448C9">
              <w:rPr>
                <w:rFonts w:cstheme="minorHAnsi"/>
                <w:sz w:val="24"/>
                <w:szCs w:val="24"/>
              </w:rPr>
              <w:t xml:space="preserve"> telephone kiosk is repainted and repurposed as a book swap, </w:t>
            </w:r>
            <w:r w:rsidR="001E5C69">
              <w:rPr>
                <w:rFonts w:cstheme="minorHAnsi"/>
                <w:sz w:val="24"/>
                <w:szCs w:val="24"/>
              </w:rPr>
              <w:t xml:space="preserve">by </w:t>
            </w:r>
            <w:r w:rsidRPr="002448C9">
              <w:rPr>
                <w:rFonts w:cstheme="minorHAnsi"/>
                <w:sz w:val="24"/>
                <w:szCs w:val="24"/>
              </w:rPr>
              <w:t>community volunteers.</w:t>
            </w:r>
            <w:r w:rsidR="0080618E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80618E">
              <w:rPr>
                <w:rFonts w:cstheme="minorHAnsi"/>
                <w:sz w:val="24"/>
                <w:szCs w:val="24"/>
              </w:rPr>
              <w:t>Shingham</w:t>
            </w:r>
            <w:proofErr w:type="spellEnd"/>
            <w:r w:rsidR="0080618E">
              <w:rPr>
                <w:rFonts w:cstheme="minorHAnsi"/>
                <w:sz w:val="24"/>
                <w:szCs w:val="24"/>
              </w:rPr>
              <w:t xml:space="preserve"> residents have expressed an interest in completing this work.</w:t>
            </w:r>
          </w:p>
          <w:p w14:paraId="348D8746" w14:textId="77777777" w:rsidR="0080618E" w:rsidRDefault="0080618E" w:rsidP="0080618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B8B578F" w14:textId="1FC25872" w:rsidR="0080618E" w:rsidRPr="002448C9" w:rsidRDefault="0080618E" w:rsidP="002448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defer a decision on repurposing the Beachamwell Grade II listed telephone kiosk to a later date </w:t>
            </w:r>
          </w:p>
          <w:p w14:paraId="3B27682B" w14:textId="71D407B2" w:rsidR="003C12DB" w:rsidRDefault="003C12DB" w:rsidP="003C12DB">
            <w:pPr>
              <w:rPr>
                <w:rFonts w:cstheme="minorHAnsi"/>
                <w:sz w:val="24"/>
                <w:szCs w:val="24"/>
              </w:rPr>
            </w:pPr>
          </w:p>
          <w:p w14:paraId="099F5E32" w14:textId="7BA035A0" w:rsidR="0051016A" w:rsidRPr="002448C9" w:rsidRDefault="0051016A" w:rsidP="002448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448C9">
              <w:rPr>
                <w:rFonts w:cstheme="minorHAnsi"/>
                <w:sz w:val="24"/>
                <w:szCs w:val="24"/>
              </w:rPr>
              <w:t xml:space="preserve">A working group </w:t>
            </w:r>
            <w:r w:rsidR="002448C9" w:rsidRPr="002448C9">
              <w:rPr>
                <w:rFonts w:cstheme="minorHAnsi"/>
                <w:sz w:val="24"/>
                <w:szCs w:val="24"/>
              </w:rPr>
              <w:t>is established</w:t>
            </w:r>
            <w:r w:rsidR="008061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0618E">
              <w:rPr>
                <w:rFonts w:cstheme="minorHAnsi"/>
                <w:sz w:val="24"/>
                <w:szCs w:val="24"/>
              </w:rPr>
              <w:t>iro</w:t>
            </w:r>
            <w:proofErr w:type="spellEnd"/>
            <w:r w:rsidR="0080618E">
              <w:rPr>
                <w:rFonts w:cstheme="minorHAnsi"/>
                <w:sz w:val="24"/>
                <w:szCs w:val="24"/>
              </w:rPr>
              <w:t xml:space="preserve"> the </w:t>
            </w:r>
            <w:proofErr w:type="spellStart"/>
            <w:r w:rsidR="0080618E">
              <w:rPr>
                <w:rFonts w:cstheme="minorHAnsi"/>
                <w:sz w:val="24"/>
                <w:szCs w:val="24"/>
              </w:rPr>
              <w:t>Shingham</w:t>
            </w:r>
            <w:proofErr w:type="spellEnd"/>
            <w:r w:rsidR="0080618E">
              <w:rPr>
                <w:rFonts w:cstheme="minorHAnsi"/>
                <w:sz w:val="24"/>
                <w:szCs w:val="24"/>
              </w:rPr>
              <w:t xml:space="preserve"> kiosk</w:t>
            </w:r>
            <w:r w:rsidR="002448C9" w:rsidRPr="002448C9">
              <w:rPr>
                <w:rFonts w:cstheme="minorHAnsi"/>
                <w:sz w:val="24"/>
                <w:szCs w:val="24"/>
              </w:rPr>
              <w:t>. The working group</w:t>
            </w:r>
            <w:r w:rsidRPr="002448C9">
              <w:rPr>
                <w:rFonts w:cstheme="minorHAnsi"/>
                <w:sz w:val="24"/>
                <w:szCs w:val="24"/>
              </w:rPr>
              <w:t xml:space="preserve"> should proceed with the work </w:t>
            </w:r>
            <w:r w:rsidR="002448C9" w:rsidRPr="002448C9">
              <w:rPr>
                <w:rFonts w:cstheme="minorHAnsi"/>
                <w:sz w:val="24"/>
                <w:szCs w:val="24"/>
              </w:rPr>
              <w:t>(within the agreed budget</w:t>
            </w:r>
            <w:r w:rsidR="003467CA">
              <w:rPr>
                <w:rFonts w:cstheme="minorHAnsi"/>
                <w:sz w:val="24"/>
                <w:szCs w:val="24"/>
              </w:rPr>
              <w:t xml:space="preserve"> and</w:t>
            </w:r>
            <w:r w:rsidR="0085666E">
              <w:rPr>
                <w:rFonts w:cstheme="minorHAnsi"/>
                <w:sz w:val="24"/>
                <w:szCs w:val="24"/>
              </w:rPr>
              <w:t xml:space="preserve"> following the</w:t>
            </w:r>
            <w:r w:rsidR="003467CA">
              <w:rPr>
                <w:rFonts w:cstheme="minorHAnsi"/>
                <w:sz w:val="24"/>
                <w:szCs w:val="24"/>
              </w:rPr>
              <w:t xml:space="preserve"> terms of reference</w:t>
            </w:r>
            <w:r w:rsidR="002448C9" w:rsidRPr="002448C9">
              <w:rPr>
                <w:rFonts w:cstheme="minorHAnsi"/>
                <w:sz w:val="24"/>
                <w:szCs w:val="24"/>
              </w:rPr>
              <w:t xml:space="preserve">) and report back </w:t>
            </w:r>
            <w:r w:rsidR="002448C9">
              <w:rPr>
                <w:rFonts w:cstheme="minorHAnsi"/>
                <w:sz w:val="24"/>
                <w:szCs w:val="24"/>
              </w:rPr>
              <w:t>to Council regularly</w:t>
            </w:r>
            <w:r w:rsidRPr="002448C9">
              <w:rPr>
                <w:rFonts w:cstheme="minorHAnsi"/>
                <w:sz w:val="24"/>
                <w:szCs w:val="24"/>
              </w:rPr>
              <w:t>.</w:t>
            </w:r>
          </w:p>
          <w:p w14:paraId="472C3F1A" w14:textId="77777777" w:rsidR="0051016A" w:rsidRDefault="0051016A" w:rsidP="003C12DB">
            <w:pPr>
              <w:rPr>
                <w:rFonts w:cstheme="minorHAnsi"/>
                <w:sz w:val="24"/>
                <w:szCs w:val="24"/>
              </w:rPr>
            </w:pPr>
          </w:p>
          <w:p w14:paraId="6E381BD7" w14:textId="6BFD0781" w:rsidR="003C12DB" w:rsidRPr="002448C9" w:rsidRDefault="001E5C69" w:rsidP="002448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aim for w</w:t>
            </w:r>
            <w:r w:rsidR="0051016A" w:rsidRPr="002448C9">
              <w:rPr>
                <w:rFonts w:cstheme="minorHAnsi"/>
                <w:sz w:val="24"/>
                <w:szCs w:val="24"/>
              </w:rPr>
              <w:t xml:space="preserve">ork to be completed </w:t>
            </w:r>
            <w:r w:rsidR="00A33506">
              <w:rPr>
                <w:rFonts w:cstheme="minorHAnsi"/>
                <w:sz w:val="24"/>
                <w:szCs w:val="24"/>
              </w:rPr>
              <w:t>during</w:t>
            </w:r>
            <w:r w:rsidR="0051016A" w:rsidRPr="002448C9">
              <w:rPr>
                <w:rFonts w:cstheme="minorHAnsi"/>
                <w:sz w:val="24"/>
                <w:szCs w:val="24"/>
              </w:rPr>
              <w:t xml:space="preserve"> 2023.</w:t>
            </w:r>
          </w:p>
          <w:p w14:paraId="453A391E" w14:textId="631E5511" w:rsidR="003C12DB" w:rsidRPr="003C12DB" w:rsidRDefault="003C12DB" w:rsidP="003C12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0FB" w:rsidRPr="00D75D13" w14:paraId="7C086988" w14:textId="77777777" w:rsidTr="001B18C8">
        <w:trPr>
          <w:trHeight w:val="3768"/>
        </w:trPr>
        <w:tc>
          <w:tcPr>
            <w:tcW w:w="10627" w:type="dxa"/>
          </w:tcPr>
          <w:p w14:paraId="5EEDAFE1" w14:textId="5FFB80D7" w:rsidR="00E03847" w:rsidRDefault="00007E5A" w:rsidP="00E038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75D1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ANY OTHER INFORMATION</w:t>
            </w:r>
          </w:p>
          <w:p w14:paraId="4E8AADF8" w14:textId="68FAA2A5" w:rsidR="003C12DB" w:rsidRDefault="003C12DB" w:rsidP="003C12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D3320C" w14:textId="3688813F" w:rsidR="0068071A" w:rsidRDefault="0068071A" w:rsidP="00680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Repurposing telephone kiosks as a community book swap is a popular way to re-use </w:t>
            </w:r>
            <w:r w:rsidR="002448C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kiosk.</w:t>
            </w:r>
            <w:r w:rsidR="0051016A">
              <w:rPr>
                <w:rFonts w:cstheme="minorHAnsi"/>
                <w:sz w:val="24"/>
                <w:szCs w:val="24"/>
              </w:rPr>
              <w:t xml:space="preserve">  It is common for community volunteers to paint and look after the kiosks.</w:t>
            </w:r>
          </w:p>
          <w:p w14:paraId="7433CD80" w14:textId="77777777" w:rsidR="0068071A" w:rsidRDefault="0068071A" w:rsidP="0068071A">
            <w:pPr>
              <w:rPr>
                <w:rFonts w:cstheme="minorHAnsi"/>
                <w:sz w:val="24"/>
                <w:szCs w:val="24"/>
              </w:rPr>
            </w:pPr>
          </w:p>
          <w:p w14:paraId="025F8ADC" w14:textId="77777777" w:rsidR="0068071A" w:rsidRDefault="0068071A" w:rsidP="00680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Involving the volunteers in this project promotes community engagement and improves social wellbeing.</w:t>
            </w:r>
          </w:p>
          <w:p w14:paraId="265EC801" w14:textId="77777777" w:rsidR="0068071A" w:rsidRDefault="0068071A" w:rsidP="0068071A">
            <w:pPr>
              <w:rPr>
                <w:rFonts w:cstheme="minorHAnsi"/>
                <w:sz w:val="24"/>
                <w:szCs w:val="24"/>
              </w:rPr>
            </w:pPr>
          </w:p>
          <w:p w14:paraId="004B0C14" w14:textId="278FABF3" w:rsidR="006E2F1A" w:rsidRPr="0051016A" w:rsidRDefault="0085666E" w:rsidP="006E2F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risk assessment for </w:t>
            </w:r>
            <w:r w:rsidR="0068071A">
              <w:rPr>
                <w:rFonts w:cstheme="minorHAnsi"/>
                <w:sz w:val="24"/>
                <w:szCs w:val="24"/>
              </w:rPr>
              <w:t>volunteer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68071A">
              <w:rPr>
                <w:rFonts w:cstheme="minorHAnsi"/>
                <w:sz w:val="24"/>
                <w:szCs w:val="24"/>
              </w:rPr>
              <w:t xml:space="preserve"> to pain</w:t>
            </w:r>
            <w:r>
              <w:rPr>
                <w:rFonts w:cstheme="minorHAnsi"/>
                <w:sz w:val="24"/>
                <w:szCs w:val="24"/>
              </w:rPr>
              <w:t xml:space="preserve">t the kiosk must be carried out, </w:t>
            </w:r>
            <w:r w:rsidR="006E2F1A">
              <w:rPr>
                <w:rFonts w:cstheme="minorHAnsi"/>
                <w:sz w:val="24"/>
                <w:szCs w:val="24"/>
              </w:rPr>
              <w:t>g</w:t>
            </w:r>
            <w:r w:rsidR="006E2F1A" w:rsidRPr="0051016A">
              <w:rPr>
                <w:rFonts w:cstheme="minorHAnsi"/>
                <w:bCs/>
                <w:sz w:val="24"/>
                <w:szCs w:val="24"/>
              </w:rPr>
              <w:t>eneric risk assessments from the SLCC for ‘Painting and Decorating’; ‘Using ladders/Step ladders’; ‘Manual Handling’</w:t>
            </w:r>
            <w:r w:rsidR="006E2F1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E2F1A">
              <w:rPr>
                <w:rFonts w:cstheme="minorHAnsi"/>
                <w:bCs/>
                <w:sz w:val="24"/>
                <w:szCs w:val="24"/>
              </w:rPr>
              <w:t>are available as needed</w:t>
            </w:r>
          </w:p>
          <w:p w14:paraId="1351DD1C" w14:textId="5A1AFA5C" w:rsidR="0051016A" w:rsidRDefault="0051016A" w:rsidP="0068071A">
            <w:pPr>
              <w:rPr>
                <w:rFonts w:cstheme="minorHAnsi"/>
                <w:sz w:val="24"/>
                <w:szCs w:val="24"/>
              </w:rPr>
            </w:pPr>
          </w:p>
          <w:p w14:paraId="469C37A4" w14:textId="6C1F53FA" w:rsidR="0051016A" w:rsidRDefault="006E2F1A" w:rsidP="00680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info</w:t>
            </w:r>
            <w:r w:rsidR="0051016A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C123A0C" w14:textId="77777777" w:rsidR="0051016A" w:rsidRPr="006E2F1A" w:rsidRDefault="002448C9" w:rsidP="0051016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Working Group </w:t>
            </w:r>
            <w:r w:rsidR="0051016A">
              <w:rPr>
                <w:rFonts w:cstheme="minorHAnsi"/>
                <w:bCs/>
                <w:sz w:val="24"/>
                <w:szCs w:val="24"/>
              </w:rPr>
              <w:t>Terms of Reference ‘</w:t>
            </w:r>
            <w:proofErr w:type="spellStart"/>
            <w:r w:rsidR="0051016A">
              <w:rPr>
                <w:rFonts w:cstheme="minorHAnsi"/>
                <w:bCs/>
                <w:sz w:val="24"/>
                <w:szCs w:val="24"/>
              </w:rPr>
              <w:t>Shingham</w:t>
            </w:r>
            <w:proofErr w:type="spellEnd"/>
            <w:r w:rsidR="0051016A">
              <w:rPr>
                <w:rFonts w:cstheme="minorHAnsi"/>
                <w:bCs/>
                <w:sz w:val="24"/>
                <w:szCs w:val="24"/>
              </w:rPr>
              <w:t xml:space="preserve"> Telephone Box - Book Swap’</w:t>
            </w:r>
          </w:p>
          <w:p w14:paraId="5F813CDA" w14:textId="3CF3B276" w:rsidR="0080618E" w:rsidRPr="002E6D0A" w:rsidRDefault="0080618E" w:rsidP="0080618E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E8E2AF4" w14:textId="77777777" w:rsidR="0012086C" w:rsidRDefault="0012086C" w:rsidP="001B18C8">
      <w:pPr>
        <w:rPr>
          <w:rFonts w:cstheme="minorHAnsi"/>
          <w:sz w:val="24"/>
          <w:szCs w:val="24"/>
        </w:rPr>
      </w:pPr>
    </w:p>
    <w:sectPr w:rsidR="0012086C" w:rsidSect="002448C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9407" w14:textId="77777777" w:rsidR="005D678A" w:rsidRDefault="005D678A" w:rsidP="0012086C">
      <w:pPr>
        <w:spacing w:after="0" w:line="240" w:lineRule="auto"/>
      </w:pPr>
      <w:r>
        <w:separator/>
      </w:r>
    </w:p>
  </w:endnote>
  <w:endnote w:type="continuationSeparator" w:id="0">
    <w:p w14:paraId="4A8D9D96" w14:textId="77777777" w:rsidR="005D678A" w:rsidRDefault="005D678A" w:rsidP="0012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2489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F12999A" w14:textId="77768B70" w:rsidR="00A26F5E" w:rsidRPr="0012086C" w:rsidRDefault="00A26F5E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2086C">
              <w:rPr>
                <w:sz w:val="20"/>
                <w:szCs w:val="20"/>
              </w:rPr>
              <w:t xml:space="preserve">Page </w:t>
            </w:r>
            <w:r w:rsidRPr="0012086C">
              <w:rPr>
                <w:b/>
                <w:bCs/>
                <w:sz w:val="20"/>
                <w:szCs w:val="20"/>
              </w:rPr>
              <w:fldChar w:fldCharType="begin"/>
            </w:r>
            <w:r w:rsidRPr="0012086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2086C">
              <w:rPr>
                <w:b/>
                <w:bCs/>
                <w:sz w:val="20"/>
                <w:szCs w:val="20"/>
              </w:rPr>
              <w:fldChar w:fldCharType="separate"/>
            </w:r>
            <w:r w:rsidR="0085666E">
              <w:rPr>
                <w:b/>
                <w:bCs/>
                <w:noProof/>
                <w:sz w:val="20"/>
                <w:szCs w:val="20"/>
              </w:rPr>
              <w:t>2</w:t>
            </w:r>
            <w:r w:rsidRPr="0012086C">
              <w:rPr>
                <w:b/>
                <w:bCs/>
                <w:sz w:val="20"/>
                <w:szCs w:val="20"/>
              </w:rPr>
              <w:fldChar w:fldCharType="end"/>
            </w:r>
            <w:r w:rsidRPr="0012086C">
              <w:rPr>
                <w:sz w:val="20"/>
                <w:szCs w:val="20"/>
              </w:rPr>
              <w:t xml:space="preserve"> of </w:t>
            </w:r>
            <w:r w:rsidRPr="0012086C">
              <w:rPr>
                <w:b/>
                <w:bCs/>
                <w:sz w:val="20"/>
                <w:szCs w:val="20"/>
              </w:rPr>
              <w:fldChar w:fldCharType="begin"/>
            </w:r>
            <w:r w:rsidRPr="0012086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2086C">
              <w:rPr>
                <w:b/>
                <w:bCs/>
                <w:sz w:val="20"/>
                <w:szCs w:val="20"/>
              </w:rPr>
              <w:fldChar w:fldCharType="separate"/>
            </w:r>
            <w:r w:rsidR="0085666E">
              <w:rPr>
                <w:b/>
                <w:bCs/>
                <w:noProof/>
                <w:sz w:val="20"/>
                <w:szCs w:val="20"/>
              </w:rPr>
              <w:t>2</w:t>
            </w:r>
            <w:r w:rsidRPr="0012086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9B5CF3" w14:textId="77777777" w:rsidR="00A26F5E" w:rsidRDefault="00A2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7037" w14:textId="77777777" w:rsidR="005D678A" w:rsidRDefault="005D678A" w:rsidP="0012086C">
      <w:pPr>
        <w:spacing w:after="0" w:line="240" w:lineRule="auto"/>
      </w:pPr>
      <w:r>
        <w:separator/>
      </w:r>
    </w:p>
  </w:footnote>
  <w:footnote w:type="continuationSeparator" w:id="0">
    <w:p w14:paraId="22D356E3" w14:textId="77777777" w:rsidR="005D678A" w:rsidRDefault="005D678A" w:rsidP="0012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10"/>
    <w:multiLevelType w:val="hybridMultilevel"/>
    <w:tmpl w:val="EC22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590"/>
    <w:multiLevelType w:val="hybridMultilevel"/>
    <w:tmpl w:val="BBECC3A2"/>
    <w:lvl w:ilvl="0" w:tplc="B3D8F5C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8FC"/>
    <w:multiLevelType w:val="hybridMultilevel"/>
    <w:tmpl w:val="F23A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01B8"/>
    <w:multiLevelType w:val="hybridMultilevel"/>
    <w:tmpl w:val="35AE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4C6F"/>
    <w:multiLevelType w:val="hybridMultilevel"/>
    <w:tmpl w:val="E20A59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B733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B5642C"/>
    <w:multiLevelType w:val="hybridMultilevel"/>
    <w:tmpl w:val="094E2F9C"/>
    <w:lvl w:ilvl="0" w:tplc="EE8611E6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412F3"/>
    <w:multiLevelType w:val="hybridMultilevel"/>
    <w:tmpl w:val="689CA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440D"/>
    <w:multiLevelType w:val="hybridMultilevel"/>
    <w:tmpl w:val="BF9A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4134D"/>
    <w:multiLevelType w:val="hybridMultilevel"/>
    <w:tmpl w:val="49E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0417">
    <w:abstractNumId w:val="5"/>
  </w:num>
  <w:num w:numId="2" w16cid:durableId="713045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197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135178">
    <w:abstractNumId w:val="9"/>
  </w:num>
  <w:num w:numId="6" w16cid:durableId="357202143">
    <w:abstractNumId w:val="1"/>
  </w:num>
  <w:num w:numId="7" w16cid:durableId="1971278901">
    <w:abstractNumId w:val="0"/>
  </w:num>
  <w:num w:numId="8" w16cid:durableId="1905942382">
    <w:abstractNumId w:val="4"/>
  </w:num>
  <w:num w:numId="9" w16cid:durableId="1443568383">
    <w:abstractNumId w:val="2"/>
  </w:num>
  <w:num w:numId="10" w16cid:durableId="826214426">
    <w:abstractNumId w:val="3"/>
  </w:num>
  <w:num w:numId="11" w16cid:durableId="1052577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2B"/>
    <w:rsid w:val="00007E1B"/>
    <w:rsid w:val="00007E5A"/>
    <w:rsid w:val="000B64D7"/>
    <w:rsid w:val="000C43E3"/>
    <w:rsid w:val="0012086C"/>
    <w:rsid w:val="00157C59"/>
    <w:rsid w:val="001A77D6"/>
    <w:rsid w:val="001B18C8"/>
    <w:rsid w:val="001C685A"/>
    <w:rsid w:val="001E5C69"/>
    <w:rsid w:val="001F7353"/>
    <w:rsid w:val="002448C9"/>
    <w:rsid w:val="0026776F"/>
    <w:rsid w:val="0028401A"/>
    <w:rsid w:val="002D00FB"/>
    <w:rsid w:val="002E0413"/>
    <w:rsid w:val="002E6D0A"/>
    <w:rsid w:val="00306BC8"/>
    <w:rsid w:val="003467CA"/>
    <w:rsid w:val="003C12DB"/>
    <w:rsid w:val="003C33D0"/>
    <w:rsid w:val="003E1A9B"/>
    <w:rsid w:val="00411123"/>
    <w:rsid w:val="00423C91"/>
    <w:rsid w:val="004D6074"/>
    <w:rsid w:val="0051016A"/>
    <w:rsid w:val="00521F1F"/>
    <w:rsid w:val="0057718B"/>
    <w:rsid w:val="005C1B8B"/>
    <w:rsid w:val="005D678A"/>
    <w:rsid w:val="006033B2"/>
    <w:rsid w:val="0062688B"/>
    <w:rsid w:val="00626A7D"/>
    <w:rsid w:val="0068071A"/>
    <w:rsid w:val="006B6F08"/>
    <w:rsid w:val="006D203B"/>
    <w:rsid w:val="006E2451"/>
    <w:rsid w:val="006E2F1A"/>
    <w:rsid w:val="0070720A"/>
    <w:rsid w:val="00751102"/>
    <w:rsid w:val="00771B84"/>
    <w:rsid w:val="007C6DD0"/>
    <w:rsid w:val="007D64A9"/>
    <w:rsid w:val="007E62FF"/>
    <w:rsid w:val="0080618E"/>
    <w:rsid w:val="00814786"/>
    <w:rsid w:val="0081709A"/>
    <w:rsid w:val="00824B58"/>
    <w:rsid w:val="00827B92"/>
    <w:rsid w:val="00845687"/>
    <w:rsid w:val="0085666E"/>
    <w:rsid w:val="008C50AB"/>
    <w:rsid w:val="008E5743"/>
    <w:rsid w:val="00911260"/>
    <w:rsid w:val="00946FFF"/>
    <w:rsid w:val="009A1E64"/>
    <w:rsid w:val="009B4C68"/>
    <w:rsid w:val="009C4137"/>
    <w:rsid w:val="00A26F5E"/>
    <w:rsid w:val="00A33506"/>
    <w:rsid w:val="00A91353"/>
    <w:rsid w:val="00AA1E2D"/>
    <w:rsid w:val="00AD0034"/>
    <w:rsid w:val="00AE2C52"/>
    <w:rsid w:val="00AE486E"/>
    <w:rsid w:val="00B334C8"/>
    <w:rsid w:val="00B72011"/>
    <w:rsid w:val="00BC28F2"/>
    <w:rsid w:val="00C718DD"/>
    <w:rsid w:val="00CD3158"/>
    <w:rsid w:val="00D201FD"/>
    <w:rsid w:val="00D36760"/>
    <w:rsid w:val="00D46276"/>
    <w:rsid w:val="00D5042B"/>
    <w:rsid w:val="00D53509"/>
    <w:rsid w:val="00D75D13"/>
    <w:rsid w:val="00D76FD2"/>
    <w:rsid w:val="00DA1D16"/>
    <w:rsid w:val="00DC6D4D"/>
    <w:rsid w:val="00E03847"/>
    <w:rsid w:val="00E11E05"/>
    <w:rsid w:val="00E4287E"/>
    <w:rsid w:val="00F179E0"/>
    <w:rsid w:val="00F50873"/>
    <w:rsid w:val="00F84E00"/>
    <w:rsid w:val="00F97BDB"/>
    <w:rsid w:val="00FA62D5"/>
    <w:rsid w:val="00FB45B3"/>
    <w:rsid w:val="00FC58F0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8E14"/>
  <w15:chartTrackingRefBased/>
  <w15:docId w15:val="{76685551-A49C-438D-8745-46A167C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6C"/>
  </w:style>
  <w:style w:type="paragraph" w:styleId="Footer">
    <w:name w:val="footer"/>
    <w:basedOn w:val="Normal"/>
    <w:link w:val="FooterChar"/>
    <w:uiPriority w:val="99"/>
    <w:unhideWhenUsed/>
    <w:rsid w:val="0012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6C"/>
  </w:style>
  <w:style w:type="character" w:styleId="Hyperlink">
    <w:name w:val="Hyperlink"/>
    <w:basedOn w:val="DefaultParagraphFont"/>
    <w:uiPriority w:val="99"/>
    <w:semiHidden/>
    <w:unhideWhenUsed/>
    <w:rsid w:val="00680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x2connect.com/Shop/K6/Paint/K6%20PAINT%20K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afaa70e-22ed-4fc2-a899-ecbe1849b8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E635D446D2943BFD86F8AD7227438" ma:contentTypeVersion="14" ma:contentTypeDescription="Create a new document." ma:contentTypeScope="" ma:versionID="ffe9f1eae5289e1ae33feeb952afaf9d">
  <xsd:schema xmlns:xsd="http://www.w3.org/2001/XMLSchema" xmlns:xs="http://www.w3.org/2001/XMLSchema" xmlns:p="http://schemas.microsoft.com/office/2006/metadata/properties" xmlns:ns2="5cb88a0c-b9cf-44df-83dd-85893fb4817a" xmlns:ns3="fafaa70e-22ed-4fc2-a899-ecbe1849b849" targetNamespace="http://schemas.microsoft.com/office/2006/metadata/properties" ma:root="true" ma:fieldsID="1804c8ac5876cf5ad03f6c84d97ae61b" ns2:_="" ns3:_="">
    <xsd:import namespace="5cb88a0c-b9cf-44df-83dd-85893fb4817a"/>
    <xsd:import namespace="fafaa70e-22ed-4fc2-a899-ecbe1849b8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8a0c-b9cf-44df-83dd-85893fb48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a70e-22ed-4fc2-a899-ecbe1849b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606CE-9A6C-43C2-95DF-6C094E2C1DEB}">
  <ds:schemaRefs>
    <ds:schemaRef ds:uri="http://schemas.microsoft.com/office/2006/metadata/properties"/>
    <ds:schemaRef ds:uri="http://schemas.microsoft.com/office/infopath/2007/PartnerControls"/>
    <ds:schemaRef ds:uri="fafaa70e-22ed-4fc2-a899-ecbe1849b849"/>
  </ds:schemaRefs>
</ds:datastoreItem>
</file>

<file path=customXml/itemProps2.xml><?xml version="1.0" encoding="utf-8"?>
<ds:datastoreItem xmlns:ds="http://schemas.openxmlformats.org/officeDocument/2006/customXml" ds:itemID="{36764D41-D82F-4CD6-A0B5-D87148C1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88a0c-b9cf-44df-83dd-85893fb4817a"/>
    <ds:schemaRef ds:uri="fafaa70e-22ed-4fc2-a899-ecbe1849b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29E9E-ABAF-4C13-8EBB-1846CF4D4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Pritchard-Williams</dc:creator>
  <cp:keywords/>
  <dc:description/>
  <cp:lastModifiedBy>user</cp:lastModifiedBy>
  <cp:revision>9</cp:revision>
  <cp:lastPrinted>2023-03-06T14:26:00Z</cp:lastPrinted>
  <dcterms:created xsi:type="dcterms:W3CDTF">2023-03-17T14:00:00Z</dcterms:created>
  <dcterms:modified xsi:type="dcterms:W3CDTF">2023-05-05T09:43:00Z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0x0101009A0E635D446D2943BFD86F8AD7227438</vt:lpwstr>
  </property>
</Properties>
</file>